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E7D" w:rsidRPr="00E84618" w:rsidRDefault="007B2E7D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56054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Обязанности организаций и граждан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владельцев животных и производителей продукции животного происхождения: предоставлять сведения, необходимые для учета животных, лицам, осуществляющим учет животных, по перечню и в сроки, которые установлены ветеринарными правилам</w:t>
      </w:r>
      <w:r w:rsidR="00E84618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маркирования и учета животных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B2E7D" w:rsidRPr="00E84618" w:rsidRDefault="00FC5419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</w:t>
      </w:r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постановлени</w:t>
      </w:r>
      <w:r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ю</w:t>
      </w:r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Правительства Российской Федерации № 550 от 5 апреля 2023г. «Об утверждении Правил осуществления учета животных»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7B2E7D" w:rsidRPr="00E846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всем гражданам</w:t>
      </w:r>
      <w:r w:rsidR="00E846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</w:t>
      </w:r>
      <w:r w:rsidR="007B2E7D" w:rsidRPr="00E846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содержащим на своем подворье животных и птиц, необходимо обратиться в государственную ветеринарную службу района для регистрации </w:t>
      </w:r>
      <w:r w:rsidRPr="00E846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своих животных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птиц в системе </w:t>
      </w:r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ФГИС </w:t>
      </w:r>
      <w:proofErr w:type="spellStart"/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ВетИС</w:t>
      </w:r>
      <w:proofErr w:type="spellEnd"/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Хорриот</w:t>
      </w:r>
      <w:proofErr w:type="spellEnd"/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B2E7D" w:rsidRPr="007F536D" w:rsidRDefault="00FC5419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536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С</w:t>
      </w:r>
      <w:r w:rsidR="007B2E7D" w:rsidRPr="007F536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роки идентификации животных в системе «</w:t>
      </w:r>
      <w:proofErr w:type="spellStart"/>
      <w:r w:rsidR="007B2E7D" w:rsidRPr="007F536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Хорриот</w:t>
      </w:r>
      <w:proofErr w:type="spellEnd"/>
      <w:r w:rsidR="007B2E7D" w:rsidRPr="007F536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»:</w:t>
      </w:r>
    </w:p>
    <w:p w:rsidR="007B2E7D" w:rsidRPr="00E84618" w:rsidRDefault="007B2E7D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Крупный рогатый скот, свиньи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до 1 сентября 2024 года.</w:t>
      </w:r>
    </w:p>
    <w:p w:rsidR="007B2E7D" w:rsidRPr="00E84618" w:rsidRDefault="007B2E7D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Лошади, ослы, мулы</w:t>
      </w:r>
      <w:r w:rsidRPr="007F536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до 1 марта 2025 года.</w:t>
      </w:r>
    </w:p>
    <w:p w:rsidR="007B2E7D" w:rsidRPr="00E84618" w:rsidRDefault="00FC5419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7B2E7D"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Домашняя птица</w:t>
      </w:r>
      <w:r w:rsidR="007B2E7D" w:rsidRPr="007F536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— до 1 сентября 2024 года. Для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ЛПХ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количеством более 10 голов птицы — не позднее 1 сентября 2026 года, с количеством до 10 голов птицы — не позднее 1 сентября 2029 года.</w:t>
      </w:r>
    </w:p>
    <w:p w:rsidR="007B2E7D" w:rsidRPr="00E84618" w:rsidRDefault="007B2E7D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="00FC5419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Мелкий рогатый скот</w:t>
      </w:r>
      <w:r w:rsidRPr="007F536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до 1 декабря 2025г.</w:t>
      </w:r>
    </w:p>
    <w:p w:rsidR="007B2E7D" w:rsidRPr="00E84618" w:rsidRDefault="007B2E7D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</w:t>
      </w:r>
      <w:r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Пчёлы, пушные звери</w:t>
      </w:r>
      <w:r w:rsidRPr="007F536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до 1 сентября 2025 года.</w:t>
      </w:r>
    </w:p>
    <w:p w:rsidR="007B2E7D" w:rsidRPr="00E84618" w:rsidRDefault="007B2E7D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</w:t>
      </w:r>
      <w:r w:rsidR="00FC5419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Кролики</w:t>
      </w:r>
      <w:r w:rsidRPr="007F536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— для </w:t>
      </w:r>
      <w:r w:rsidR="00FC5419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ЛПХ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количеством более 10 голов кроликов — не позднее 1 сентября 2026 года, с количеством до 10 голов кроликов — не позднее 1 сентября 2029 года.</w:t>
      </w:r>
    </w:p>
    <w:p w:rsidR="007B2E7D" w:rsidRPr="007F536D" w:rsidRDefault="007B2E7D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C5419" w:rsidRPr="00E84618" w:rsidRDefault="007B2E7D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Маркирование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животного возможно визуальными, электронными или смешанными средствами, которые могут быть:</w:t>
      </w:r>
    </w:p>
    <w:p w:rsidR="00FC5419" w:rsidRPr="00E84618" w:rsidRDefault="007B2E7D" w:rsidP="007F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закреплены на теле животного (бирка, ошейник)</w:t>
      </w:r>
    </w:p>
    <w:p w:rsidR="00FC5419" w:rsidRPr="00E84618" w:rsidRDefault="007B2E7D" w:rsidP="007F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вживлены в тело животного (электронный чип)</w:t>
      </w:r>
    </w:p>
    <w:p w:rsidR="00FC5419" w:rsidRPr="00E84618" w:rsidRDefault="007B2E7D" w:rsidP="007F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нане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сены на поверхность тела (тавро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7F536D" w:rsidRDefault="007F536D" w:rsidP="007F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B2E7D" w:rsidRDefault="007B2E7D" w:rsidP="007F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маркировании групп маркировка наносится на помещение или приспособление, в котором содержится группа животных.</w:t>
      </w:r>
      <w:r w:rsidR="00E84618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Группой считаются 2 и более животных, птиц, пчел, которые содержатся в одном сооружении, помещении, приспособлении или устройстве – например, в улье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F536D" w:rsidRPr="00E84618" w:rsidRDefault="007F536D" w:rsidP="007F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419" w:rsidRPr="00E84618" w:rsidRDefault="00FC5419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Владелец животных </w:t>
      </w:r>
      <w:r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в</w:t>
      </w:r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праве сам выбрать и приобрести средства маркирования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Они должны соответствовать ветеринарным правилам, где дается список допустимых средств и способов маркировки для разных видов животных. Непосредственно промаркировать животных он тоже может самостоятельно или пригласить специалиста, потому что некоторые средства маркирования (например, вживляемые чипы) может установить только человек с профессиональными навыками.</w:t>
      </w:r>
    </w:p>
    <w:p w:rsidR="007B2E7D" w:rsidRPr="00E84618" w:rsidRDefault="00E84618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3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У каждого средства маркирования </w:t>
      </w:r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должен быть уникальный номер (УНСМ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 Его нельзя просто придумать – УНСМ формируется Федеральной государственной информационной системой (ФГИС) в области ветеринарии «</w:t>
      </w:r>
      <w:proofErr w:type="spellStart"/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ВетИС</w:t>
      </w:r>
      <w:proofErr w:type="spellEnd"/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7B2E7D" w:rsidRPr="00E84618" w:rsidRDefault="00E84618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FC5419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УНСМ должен быть нанесен на средство маркирования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это может сделать сам владелец животного или другое лицо. Если речь идет об электронных средствах маркирования, то номер должен быть записан в постоянную вн</w:t>
      </w:r>
      <w:r w:rsidR="00FC5419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утреннюю память устройства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B2E7D" w:rsidRPr="00E84618" w:rsidRDefault="00E84618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Если средство маркирования потерялось, повреждено или вышло из строя по каким-то другим причинам, возможна повторная маркировка с сохранением номера. Это должно быть сделано в течение 30 дней 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повторной маркировки животное нужно пометить любым доступным способом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УНСМ действует в течение всей жизни жи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вотного и не может быть изменен (п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 утере средства маркирования, владелец должен обратиться в государственную службу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B2E7D" w:rsidRPr="00E84618" w:rsidRDefault="00656054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После того как владелец определился с видом средства маркирования, необходимо </w:t>
      </w:r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внести информацию в систему ФГИС «</w:t>
      </w:r>
      <w:proofErr w:type="spellStart"/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ВетИС</w:t>
      </w:r>
      <w:proofErr w:type="spellEnd"/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»</w:t>
      </w:r>
      <w:r w:rsidR="00E84618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E84618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Хорриот</w:t>
      </w:r>
      <w:proofErr w:type="spellEnd"/>
      <w:r w:rsidR="00E84618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»</w:t>
      </w:r>
      <w:r w:rsidR="00E84618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внесения информации о животных в эту систему нужно обратиться к специалисту государственной ветеринарной службы. Услуга постановки животных на учет оказывается бесплатно.</w:t>
      </w:r>
    </w:p>
    <w:p w:rsidR="007B2E7D" w:rsidRPr="00E84618" w:rsidRDefault="007B2E7D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05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Животные должны быть поставлены на учет не позднее чем через 5 дней после маркирования</w:t>
      </w:r>
      <w:r w:rsidRPr="00E8461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FC5419" w:rsidRPr="00E84618" w:rsidRDefault="00FC5419" w:rsidP="00656054">
      <w:pPr>
        <w:spacing w:after="12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Хозяйствующим субъектам для получения доступа к компоненту «</w:t>
      </w:r>
      <w:proofErr w:type="spellStart"/>
      <w:r w:rsidRPr="00E84618">
        <w:rPr>
          <w:rFonts w:ascii="Times New Roman" w:hAnsi="Times New Roman" w:cs="Times New Roman"/>
          <w:sz w:val="28"/>
          <w:szCs w:val="28"/>
        </w:rPr>
        <w:t>Хорриот</w:t>
      </w:r>
      <w:proofErr w:type="spellEnd"/>
      <w:r w:rsidRPr="00E84618">
        <w:rPr>
          <w:rFonts w:ascii="Times New Roman" w:hAnsi="Times New Roman" w:cs="Times New Roman"/>
          <w:sz w:val="28"/>
          <w:szCs w:val="28"/>
        </w:rPr>
        <w:t xml:space="preserve">» необходимо направить соответствующий запрос в </w:t>
      </w:r>
      <w:r w:rsidR="00E84618" w:rsidRPr="00E84618">
        <w:rPr>
          <w:rFonts w:ascii="Times New Roman" w:hAnsi="Times New Roman" w:cs="Times New Roman"/>
          <w:sz w:val="28"/>
          <w:szCs w:val="28"/>
        </w:rPr>
        <w:t>Г</w:t>
      </w:r>
      <w:r w:rsidRPr="00E84618">
        <w:rPr>
          <w:rFonts w:ascii="Times New Roman" w:hAnsi="Times New Roman" w:cs="Times New Roman"/>
          <w:sz w:val="28"/>
          <w:szCs w:val="28"/>
        </w:rPr>
        <w:t>осударственн</w:t>
      </w:r>
      <w:r w:rsidR="007F536D">
        <w:rPr>
          <w:rFonts w:ascii="Times New Roman" w:hAnsi="Times New Roman" w:cs="Times New Roman"/>
          <w:sz w:val="28"/>
          <w:szCs w:val="28"/>
        </w:rPr>
        <w:t>ую</w:t>
      </w:r>
      <w:r w:rsidRPr="00E84618">
        <w:rPr>
          <w:rFonts w:ascii="Times New Roman" w:hAnsi="Times New Roman" w:cs="Times New Roman"/>
          <w:sz w:val="28"/>
          <w:szCs w:val="28"/>
        </w:rPr>
        <w:t xml:space="preserve"> ветеринарн</w:t>
      </w:r>
      <w:r w:rsidR="007F536D">
        <w:rPr>
          <w:rFonts w:ascii="Times New Roman" w:hAnsi="Times New Roman" w:cs="Times New Roman"/>
          <w:sz w:val="28"/>
          <w:szCs w:val="28"/>
        </w:rPr>
        <w:t>ую</w:t>
      </w:r>
      <w:r w:rsidRPr="00E84618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7F536D">
        <w:rPr>
          <w:rFonts w:ascii="Times New Roman" w:hAnsi="Times New Roman" w:cs="Times New Roman"/>
          <w:sz w:val="28"/>
          <w:szCs w:val="28"/>
        </w:rPr>
        <w:t>ю</w:t>
      </w:r>
      <w:r w:rsidRPr="00E8461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206227">
        <w:rPr>
          <w:rFonts w:ascii="Times New Roman" w:hAnsi="Times New Roman" w:cs="Times New Roman"/>
          <w:sz w:val="28"/>
          <w:szCs w:val="28"/>
        </w:rPr>
        <w:t>:</w:t>
      </w:r>
      <w:r w:rsidRPr="00E84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419" w:rsidRPr="007F536D" w:rsidRDefault="00FC5419" w:rsidP="00656054">
      <w:pPr>
        <w:spacing w:after="12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36D">
        <w:rPr>
          <w:rFonts w:ascii="Times New Roman" w:hAnsi="Times New Roman" w:cs="Times New Roman"/>
          <w:bCs/>
          <w:sz w:val="28"/>
          <w:szCs w:val="28"/>
        </w:rPr>
        <w:t>Кашкина</w:t>
      </w:r>
      <w:proofErr w:type="spellEnd"/>
      <w:r w:rsidRPr="007F536D">
        <w:rPr>
          <w:rFonts w:ascii="Times New Roman" w:hAnsi="Times New Roman" w:cs="Times New Roman"/>
          <w:bCs/>
          <w:sz w:val="28"/>
          <w:szCs w:val="28"/>
        </w:rPr>
        <w:t xml:space="preserve"> Елизавета Алексеевна, контактная информация (342) 212-12-92 </w:t>
      </w:r>
      <w:hyperlink r:id="rId5" w:history="1">
        <w:r w:rsidRPr="007F53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eakashkina@invet.permkrai.ru</w:t>
        </w:r>
      </w:hyperlink>
    </w:p>
    <w:p w:rsidR="00FC5419" w:rsidRPr="007F536D" w:rsidRDefault="00E84618" w:rsidP="007F536D">
      <w:pPr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О</w:t>
      </w:r>
      <w:r w:rsidR="00FC5419" w:rsidRPr="00E84618">
        <w:rPr>
          <w:rFonts w:ascii="Times New Roman" w:hAnsi="Times New Roman" w:cs="Times New Roman"/>
          <w:sz w:val="28"/>
          <w:szCs w:val="28"/>
        </w:rPr>
        <w:t xml:space="preserve">рганизована «горячая линия» по вопросам, связанным с работой </w:t>
      </w:r>
      <w:r w:rsidR="00FC5419" w:rsidRPr="007F536D">
        <w:rPr>
          <w:rFonts w:ascii="Times New Roman" w:hAnsi="Times New Roman" w:cs="Times New Roman"/>
          <w:bCs/>
          <w:sz w:val="28"/>
          <w:szCs w:val="28"/>
        </w:rPr>
        <w:t xml:space="preserve">компонента </w:t>
      </w:r>
      <w:proofErr w:type="spellStart"/>
      <w:r w:rsidR="00FC5419" w:rsidRPr="007F536D">
        <w:rPr>
          <w:rFonts w:ascii="Times New Roman" w:hAnsi="Times New Roman" w:cs="Times New Roman"/>
          <w:bCs/>
          <w:sz w:val="28"/>
          <w:szCs w:val="28"/>
        </w:rPr>
        <w:t>Хорриот</w:t>
      </w:r>
      <w:proofErr w:type="spellEnd"/>
      <w:r w:rsidR="00FC5419" w:rsidRPr="007F536D">
        <w:rPr>
          <w:rFonts w:ascii="Times New Roman" w:hAnsi="Times New Roman" w:cs="Times New Roman"/>
          <w:sz w:val="28"/>
          <w:szCs w:val="28"/>
        </w:rPr>
        <w:t>, в целях обеспечения оперативной методической и технической помощи по электронной почте</w:t>
      </w:r>
      <w:r w:rsidR="007F536D" w:rsidRPr="007F536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hyperlink r:id="rId6" w:history="1">
        <w:r w:rsidR="00FC5419" w:rsidRPr="007F53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herriot@fsvps.ru</w:t>
        </w:r>
      </w:hyperlink>
    </w:p>
    <w:p w:rsidR="00656054" w:rsidRPr="00656054" w:rsidRDefault="00656054" w:rsidP="00FC541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C5419" w:rsidRPr="007F536D" w:rsidRDefault="00FC5419" w:rsidP="00FC5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36D">
        <w:rPr>
          <w:rFonts w:ascii="Times New Roman" w:hAnsi="Times New Roman" w:cs="Times New Roman"/>
          <w:b/>
          <w:sz w:val="28"/>
          <w:szCs w:val="28"/>
        </w:rPr>
        <w:t>По вопросам содержания, перевозки, маркирования (</w:t>
      </w:r>
      <w:proofErr w:type="spellStart"/>
      <w:r w:rsidRPr="007F536D">
        <w:rPr>
          <w:rFonts w:ascii="Times New Roman" w:hAnsi="Times New Roman" w:cs="Times New Roman"/>
          <w:b/>
          <w:sz w:val="28"/>
          <w:szCs w:val="28"/>
        </w:rPr>
        <w:t>биркования</w:t>
      </w:r>
      <w:proofErr w:type="spellEnd"/>
      <w:r w:rsidRPr="007F536D">
        <w:rPr>
          <w:rFonts w:ascii="Times New Roman" w:hAnsi="Times New Roman" w:cs="Times New Roman"/>
          <w:b/>
          <w:sz w:val="28"/>
          <w:szCs w:val="28"/>
        </w:rPr>
        <w:t xml:space="preserve">) и лечения домашних и сельскохозяйственных животных </w:t>
      </w:r>
      <w:r w:rsidR="00C40259">
        <w:rPr>
          <w:rFonts w:ascii="Times New Roman" w:hAnsi="Times New Roman" w:cs="Times New Roman"/>
          <w:b/>
          <w:sz w:val="28"/>
          <w:szCs w:val="28"/>
        </w:rPr>
        <w:t xml:space="preserve">на территории Пермского муниципального округа </w:t>
      </w:r>
      <w:r w:rsidRPr="007F536D">
        <w:rPr>
          <w:rFonts w:ascii="Times New Roman" w:hAnsi="Times New Roman" w:cs="Times New Roman"/>
          <w:b/>
          <w:sz w:val="28"/>
          <w:szCs w:val="28"/>
        </w:rPr>
        <w:t>обращайтесь:</w:t>
      </w:r>
    </w:p>
    <w:p w:rsidR="00FC5419" w:rsidRPr="00E84618" w:rsidRDefault="00FC5419" w:rsidP="007F536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ГБУВПК «Пермская СББЖ»– тел. 8 (342) 226-21-09</w:t>
      </w:r>
    </w:p>
    <w:sectPr w:rsidR="00FC5419" w:rsidRPr="00E84618" w:rsidSect="007F536D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36A7C"/>
    <w:multiLevelType w:val="multilevel"/>
    <w:tmpl w:val="DAEE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D3725"/>
    <w:multiLevelType w:val="multilevel"/>
    <w:tmpl w:val="AB22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60"/>
    <w:rsid w:val="00156901"/>
    <w:rsid w:val="00206227"/>
    <w:rsid w:val="002138D4"/>
    <w:rsid w:val="00241C35"/>
    <w:rsid w:val="002B0495"/>
    <w:rsid w:val="002C7C07"/>
    <w:rsid w:val="0058153A"/>
    <w:rsid w:val="005B47BB"/>
    <w:rsid w:val="005C0045"/>
    <w:rsid w:val="006251A2"/>
    <w:rsid w:val="00656054"/>
    <w:rsid w:val="00722083"/>
    <w:rsid w:val="00725CE0"/>
    <w:rsid w:val="007B2E7D"/>
    <w:rsid w:val="007F46CE"/>
    <w:rsid w:val="007F536D"/>
    <w:rsid w:val="00836B7B"/>
    <w:rsid w:val="008971D2"/>
    <w:rsid w:val="00956E8A"/>
    <w:rsid w:val="00AF5495"/>
    <w:rsid w:val="00B442DF"/>
    <w:rsid w:val="00C40259"/>
    <w:rsid w:val="00CB1F2F"/>
    <w:rsid w:val="00E23CAC"/>
    <w:rsid w:val="00E84618"/>
    <w:rsid w:val="00F331F1"/>
    <w:rsid w:val="00F37D60"/>
    <w:rsid w:val="00FC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A6BA3-56F2-4C86-B6BE-1D2C49AB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B7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6B7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2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CE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C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442DF"/>
    <w:rPr>
      <w:b/>
      <w:bCs/>
    </w:rPr>
  </w:style>
  <w:style w:type="paragraph" w:styleId="aa">
    <w:name w:val="List Paragraph"/>
    <w:basedOn w:val="a"/>
    <w:uiPriority w:val="34"/>
    <w:qFormat/>
    <w:rsid w:val="007F5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riot@fsvps.ru" TargetMode="External"/><Relationship Id="rId5" Type="http://schemas.openxmlformats.org/officeDocument/2006/relationships/hyperlink" Target="mailto:eakashkina@invet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Завьялова Елена Ивановна</dc:creator>
  <cp:lastModifiedBy>press</cp:lastModifiedBy>
  <cp:revision>2</cp:revision>
  <cp:lastPrinted>2024-11-08T10:29:00Z</cp:lastPrinted>
  <dcterms:created xsi:type="dcterms:W3CDTF">2025-10-10T05:28:00Z</dcterms:created>
  <dcterms:modified xsi:type="dcterms:W3CDTF">2025-10-10T05:28:00Z</dcterms:modified>
</cp:coreProperties>
</file>